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5E10" w14:textId="77777777" w:rsidR="0053011C" w:rsidRPr="0046621E" w:rsidRDefault="0053011C" w:rsidP="0053011C">
      <w:pPr>
        <w:rPr>
          <w:b/>
          <w:bCs/>
          <w:sz w:val="28"/>
          <w:szCs w:val="28"/>
          <w:u w:val="single"/>
        </w:rPr>
      </w:pPr>
      <w:r w:rsidRPr="0046621E">
        <w:rPr>
          <w:b/>
          <w:bCs/>
          <w:sz w:val="28"/>
          <w:szCs w:val="28"/>
          <w:u w:val="single"/>
        </w:rPr>
        <w:t xml:space="preserve">Myths About Youth Fire Setting </w:t>
      </w:r>
    </w:p>
    <w:p w14:paraId="4134728A" w14:textId="77777777" w:rsidR="0053011C" w:rsidRPr="0046621E" w:rsidRDefault="0053011C" w:rsidP="0053011C">
      <w:pPr>
        <w:rPr>
          <w:sz w:val="28"/>
          <w:szCs w:val="28"/>
        </w:rPr>
      </w:pPr>
      <w:r w:rsidRPr="0046621E">
        <w:rPr>
          <w:b/>
          <w:bCs/>
          <w:sz w:val="28"/>
          <w:szCs w:val="28"/>
        </w:rPr>
        <w:t>Myth:</w:t>
      </w:r>
      <w:r w:rsidRPr="0046621E">
        <w:rPr>
          <w:b/>
          <w:bCs/>
          <w:sz w:val="28"/>
          <w:szCs w:val="28"/>
          <w:u w:val="single"/>
        </w:rPr>
        <w:t xml:space="preserve"> </w:t>
      </w:r>
      <w:r w:rsidRPr="0046621E">
        <w:rPr>
          <w:sz w:val="28"/>
          <w:szCs w:val="28"/>
        </w:rPr>
        <w:t xml:space="preserve">It is normal for children to play with fire. </w:t>
      </w:r>
    </w:p>
    <w:p w14:paraId="141AF32C" w14:textId="77777777" w:rsidR="0053011C" w:rsidRPr="0046621E" w:rsidRDefault="0053011C" w:rsidP="0053011C">
      <w:pPr>
        <w:rPr>
          <w:sz w:val="28"/>
          <w:szCs w:val="28"/>
        </w:rPr>
      </w:pPr>
      <w:r w:rsidRPr="0046621E">
        <w:rPr>
          <w:b/>
          <w:bCs/>
          <w:sz w:val="28"/>
          <w:szCs w:val="28"/>
        </w:rPr>
        <w:t>Fact:</w:t>
      </w:r>
      <w:r w:rsidRPr="0046621E">
        <w:rPr>
          <w:sz w:val="28"/>
          <w:szCs w:val="28"/>
        </w:rPr>
        <w:t xml:space="preserve"> While curiosity about fire is common, use without a parent's approval or knowledge is dangerous to the child and anyone around them.</w:t>
      </w:r>
    </w:p>
    <w:p w14:paraId="68EFAD0F" w14:textId="77777777" w:rsidR="0053011C" w:rsidRPr="0046621E" w:rsidRDefault="0053011C" w:rsidP="0053011C">
      <w:pPr>
        <w:rPr>
          <w:sz w:val="28"/>
          <w:szCs w:val="28"/>
        </w:rPr>
      </w:pPr>
      <w:r w:rsidRPr="0046621E">
        <w:rPr>
          <w:sz w:val="28"/>
          <w:szCs w:val="28"/>
        </w:rPr>
        <w:t xml:space="preserve"> </w:t>
      </w:r>
      <w:r w:rsidRPr="0046621E">
        <w:rPr>
          <w:b/>
          <w:bCs/>
          <w:sz w:val="28"/>
          <w:szCs w:val="28"/>
        </w:rPr>
        <w:t>Myth:</w:t>
      </w:r>
      <w:r w:rsidRPr="0046621E">
        <w:rPr>
          <w:sz w:val="28"/>
          <w:szCs w:val="28"/>
        </w:rPr>
        <w:t xml:space="preserve"> If you burn a child's hand, they will stop.</w:t>
      </w:r>
    </w:p>
    <w:p w14:paraId="4DCEFCA1" w14:textId="77777777" w:rsidR="0053011C" w:rsidRPr="0046621E" w:rsidRDefault="0053011C" w:rsidP="0053011C">
      <w:pPr>
        <w:rPr>
          <w:sz w:val="28"/>
          <w:szCs w:val="28"/>
        </w:rPr>
      </w:pPr>
      <w:r w:rsidRPr="0046621E">
        <w:rPr>
          <w:sz w:val="28"/>
          <w:szCs w:val="28"/>
        </w:rPr>
        <w:t xml:space="preserve"> </w:t>
      </w:r>
      <w:r w:rsidRPr="0046621E">
        <w:rPr>
          <w:b/>
          <w:bCs/>
          <w:sz w:val="28"/>
          <w:szCs w:val="28"/>
        </w:rPr>
        <w:t>Fact:</w:t>
      </w:r>
      <w:r w:rsidRPr="0046621E">
        <w:rPr>
          <w:sz w:val="28"/>
          <w:szCs w:val="28"/>
        </w:rPr>
        <w:t xml:space="preserve"> Burns only create fear and scars. The reason behind the fire use must be discovered and addressed. </w:t>
      </w:r>
    </w:p>
    <w:p w14:paraId="18BE80B6" w14:textId="77777777" w:rsidR="0053011C" w:rsidRPr="0046621E" w:rsidRDefault="0053011C" w:rsidP="0053011C">
      <w:pPr>
        <w:rPr>
          <w:sz w:val="28"/>
          <w:szCs w:val="28"/>
        </w:rPr>
      </w:pPr>
      <w:r w:rsidRPr="0046621E">
        <w:rPr>
          <w:b/>
          <w:bCs/>
          <w:sz w:val="28"/>
          <w:szCs w:val="28"/>
        </w:rPr>
        <w:t>Myth:</w:t>
      </w:r>
      <w:r w:rsidRPr="0046621E">
        <w:rPr>
          <w:sz w:val="28"/>
          <w:szCs w:val="28"/>
        </w:rPr>
        <w:t xml:space="preserve"> If you take a child to the burn unit to see burn victims, they will stop misusing fire. </w:t>
      </w:r>
    </w:p>
    <w:p w14:paraId="5F5C7FE3" w14:textId="77777777" w:rsidR="0053011C" w:rsidRPr="0046621E" w:rsidRDefault="0053011C" w:rsidP="0053011C">
      <w:pPr>
        <w:rPr>
          <w:sz w:val="28"/>
          <w:szCs w:val="28"/>
        </w:rPr>
      </w:pPr>
      <w:r w:rsidRPr="0046621E">
        <w:rPr>
          <w:b/>
          <w:bCs/>
          <w:sz w:val="28"/>
          <w:szCs w:val="28"/>
        </w:rPr>
        <w:t>Fact:</w:t>
      </w:r>
      <w:r w:rsidRPr="0046621E">
        <w:rPr>
          <w:sz w:val="28"/>
          <w:szCs w:val="28"/>
        </w:rPr>
        <w:t xml:space="preserve"> Going to the burn unit only instills fear and does not teach the child anything about fire and fire safety. More importantly, we need to be sensitive to burn survivors who are trying to recover (emotionally and physically) from their </w:t>
      </w:r>
      <w:proofErr w:type="gramStart"/>
      <w:r w:rsidRPr="0046621E">
        <w:rPr>
          <w:sz w:val="28"/>
          <w:szCs w:val="28"/>
        </w:rPr>
        <w:t>burns</w:t>
      </w:r>
      <w:proofErr w:type="gramEnd"/>
      <w:r w:rsidRPr="0046621E">
        <w:rPr>
          <w:sz w:val="28"/>
          <w:szCs w:val="28"/>
        </w:rPr>
        <w:t xml:space="preserve"> and we should not put them on display. </w:t>
      </w:r>
    </w:p>
    <w:p w14:paraId="7AA30306" w14:textId="77777777" w:rsidR="0053011C" w:rsidRPr="0046621E" w:rsidRDefault="0053011C" w:rsidP="0053011C">
      <w:pPr>
        <w:rPr>
          <w:sz w:val="28"/>
          <w:szCs w:val="28"/>
        </w:rPr>
      </w:pPr>
      <w:r w:rsidRPr="0046621E">
        <w:rPr>
          <w:b/>
          <w:bCs/>
          <w:sz w:val="28"/>
          <w:szCs w:val="28"/>
        </w:rPr>
        <w:t>Myth:</w:t>
      </w:r>
      <w:r w:rsidRPr="0046621E">
        <w:rPr>
          <w:sz w:val="28"/>
          <w:szCs w:val="28"/>
        </w:rPr>
        <w:t xml:space="preserve"> Put a child in the back of a police car or have a firefighter talk sternly to them and they will be so scared they won't ever do it ever again. </w:t>
      </w:r>
    </w:p>
    <w:p w14:paraId="5AB7FC08" w14:textId="77777777" w:rsidR="0053011C" w:rsidRPr="0046621E" w:rsidRDefault="0053011C" w:rsidP="0053011C">
      <w:pPr>
        <w:rPr>
          <w:sz w:val="28"/>
          <w:szCs w:val="28"/>
        </w:rPr>
      </w:pPr>
      <w:r w:rsidRPr="0046621E">
        <w:rPr>
          <w:b/>
          <w:bCs/>
          <w:sz w:val="28"/>
          <w:szCs w:val="28"/>
        </w:rPr>
        <w:t>Fact:</w:t>
      </w:r>
      <w:r w:rsidRPr="0046621E">
        <w:rPr>
          <w:sz w:val="28"/>
          <w:szCs w:val="28"/>
        </w:rPr>
        <w:t xml:space="preserve"> A police officer will put a child in the back of their patrol car only if they have the legal authority, and it is appropriate to do so. Scare tactics don't get to the root of the problem, and these kids typically continue to set fires. </w:t>
      </w:r>
    </w:p>
    <w:p w14:paraId="5F4CACAD" w14:textId="77777777" w:rsidR="0053011C" w:rsidRPr="0046621E" w:rsidRDefault="0053011C" w:rsidP="0053011C">
      <w:pPr>
        <w:rPr>
          <w:sz w:val="28"/>
          <w:szCs w:val="28"/>
        </w:rPr>
      </w:pPr>
      <w:r w:rsidRPr="0046621E">
        <w:rPr>
          <w:b/>
          <w:bCs/>
          <w:sz w:val="28"/>
          <w:szCs w:val="28"/>
        </w:rPr>
        <w:t>Myth:</w:t>
      </w:r>
      <w:r w:rsidRPr="0046621E">
        <w:rPr>
          <w:sz w:val="28"/>
          <w:szCs w:val="28"/>
        </w:rPr>
        <w:t xml:space="preserve"> It is a phase the child will grow out of.</w:t>
      </w:r>
    </w:p>
    <w:p w14:paraId="1B8946A9" w14:textId="77777777" w:rsidR="0053011C" w:rsidRPr="0046621E" w:rsidRDefault="0053011C" w:rsidP="0053011C">
      <w:pPr>
        <w:rPr>
          <w:sz w:val="28"/>
          <w:szCs w:val="28"/>
        </w:rPr>
      </w:pPr>
      <w:r w:rsidRPr="0046621E">
        <w:rPr>
          <w:b/>
          <w:bCs/>
          <w:sz w:val="28"/>
          <w:szCs w:val="28"/>
        </w:rPr>
        <w:t>Fact:</w:t>
      </w:r>
      <w:r w:rsidRPr="0046621E">
        <w:rPr>
          <w:sz w:val="28"/>
          <w:szCs w:val="28"/>
        </w:rPr>
        <w:t xml:space="preserve"> It is not a phase. It is a dangerous behavior. You cannot afford to wait for fire behavior to change. It only takes one match to cause serious injury or death. </w:t>
      </w:r>
    </w:p>
    <w:p w14:paraId="7C6884C0" w14:textId="77777777" w:rsidR="0053011C" w:rsidRPr="0046621E" w:rsidRDefault="0053011C" w:rsidP="0053011C">
      <w:pPr>
        <w:rPr>
          <w:sz w:val="28"/>
          <w:szCs w:val="28"/>
        </w:rPr>
      </w:pPr>
      <w:r w:rsidRPr="0046621E">
        <w:rPr>
          <w:b/>
          <w:bCs/>
          <w:sz w:val="28"/>
          <w:szCs w:val="28"/>
        </w:rPr>
        <w:t>Myth:</w:t>
      </w:r>
      <w:r w:rsidRPr="0046621E">
        <w:rPr>
          <w:sz w:val="28"/>
          <w:szCs w:val="28"/>
        </w:rPr>
        <w:t xml:space="preserve"> Some children are obsessed with fire.</w:t>
      </w:r>
    </w:p>
    <w:p w14:paraId="50B9C544" w14:textId="77777777" w:rsidR="0053011C" w:rsidRPr="0046621E" w:rsidRDefault="0053011C" w:rsidP="0053011C">
      <w:pPr>
        <w:rPr>
          <w:sz w:val="28"/>
          <w:szCs w:val="28"/>
        </w:rPr>
      </w:pPr>
      <w:r w:rsidRPr="0046621E">
        <w:rPr>
          <w:sz w:val="28"/>
          <w:szCs w:val="28"/>
        </w:rPr>
        <w:t xml:space="preserve"> </w:t>
      </w:r>
      <w:r w:rsidRPr="0046621E">
        <w:rPr>
          <w:b/>
          <w:bCs/>
          <w:sz w:val="28"/>
          <w:szCs w:val="28"/>
        </w:rPr>
        <w:t>Fact:</w:t>
      </w:r>
      <w:r w:rsidRPr="0046621E">
        <w:rPr>
          <w:sz w:val="28"/>
          <w:szCs w:val="28"/>
        </w:rPr>
        <w:t xml:space="preserve"> In reality, very few children are obsessed or would be considered pyromaniacs. There is almost always a reason behind the behavior. </w:t>
      </w:r>
    </w:p>
    <w:p w14:paraId="2F0982D9" w14:textId="77777777" w:rsidR="00F91297" w:rsidRDefault="00F91297"/>
    <w:sectPr w:rsidR="00F912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C8AA" w14:textId="77777777" w:rsidR="00345CEF" w:rsidRDefault="00345CEF" w:rsidP="0053011C">
      <w:pPr>
        <w:spacing w:after="0" w:line="240" w:lineRule="auto"/>
      </w:pPr>
      <w:r>
        <w:separator/>
      </w:r>
    </w:p>
  </w:endnote>
  <w:endnote w:type="continuationSeparator" w:id="0">
    <w:p w14:paraId="0D0C4A65" w14:textId="77777777" w:rsidR="00345CEF" w:rsidRDefault="00345CEF" w:rsidP="0053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0A16" w14:textId="77777777" w:rsidR="00345CEF" w:rsidRDefault="00345CEF" w:rsidP="0053011C">
      <w:pPr>
        <w:spacing w:after="0" w:line="240" w:lineRule="auto"/>
      </w:pPr>
      <w:r>
        <w:separator/>
      </w:r>
    </w:p>
  </w:footnote>
  <w:footnote w:type="continuationSeparator" w:id="0">
    <w:p w14:paraId="6F3B2D4C" w14:textId="77777777" w:rsidR="00345CEF" w:rsidRDefault="00345CEF" w:rsidP="0053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CFF5" w14:textId="1ACEDFBB" w:rsidR="0053011C" w:rsidRDefault="0053011C" w:rsidP="0053011C">
    <w:pPr>
      <w:pStyle w:val="Header"/>
      <w:jc w:val="center"/>
      <w:rPr>
        <w:color w:val="FF0000"/>
        <w:sz w:val="32"/>
        <w:szCs w:val="32"/>
      </w:rPr>
    </w:pPr>
    <w:r w:rsidRPr="00A0704E">
      <w:rPr>
        <w:color w:val="FF0000"/>
        <w:sz w:val="44"/>
        <w:szCs w:val="44"/>
      </w:rPr>
      <w:t>JUVENILE FIRESETTERS PROGRAM</w:t>
    </w:r>
  </w:p>
  <w:p w14:paraId="499E4D86" w14:textId="4F6CC503" w:rsidR="0053011C" w:rsidRPr="0053011C" w:rsidRDefault="0053011C" w:rsidP="0053011C">
    <w:pPr>
      <w:pStyle w:val="Header"/>
      <w:jc w:val="center"/>
    </w:pPr>
    <w:r>
      <w:rPr>
        <w:noProof/>
        <w:color w:val="FF0000"/>
        <w:sz w:val="32"/>
        <w:szCs w:val="32"/>
      </w:rPr>
      <w:drawing>
        <wp:inline distT="0" distB="0" distL="0" distR="0" wp14:anchorId="15FB72A7" wp14:editId="6E08EC49">
          <wp:extent cx="1115695" cy="798830"/>
          <wp:effectExtent l="0" t="0" r="8255" b="1270"/>
          <wp:docPr id="620324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988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1C"/>
    <w:rsid w:val="00345CEF"/>
    <w:rsid w:val="0053011C"/>
    <w:rsid w:val="00F9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B84E"/>
  <w15:chartTrackingRefBased/>
  <w15:docId w15:val="{EBA91C17-CEFD-482A-996D-075DA742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11C"/>
  </w:style>
  <w:style w:type="paragraph" w:styleId="Footer">
    <w:name w:val="footer"/>
    <w:basedOn w:val="Normal"/>
    <w:link w:val="FooterChar"/>
    <w:uiPriority w:val="99"/>
    <w:unhideWhenUsed/>
    <w:rsid w:val="0053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Trace</dc:creator>
  <cp:keywords/>
  <dc:description/>
  <cp:lastModifiedBy>Richard, Trace</cp:lastModifiedBy>
  <cp:revision>1</cp:revision>
  <dcterms:created xsi:type="dcterms:W3CDTF">2023-05-22T22:46:00Z</dcterms:created>
  <dcterms:modified xsi:type="dcterms:W3CDTF">2023-05-22T22:47:00Z</dcterms:modified>
</cp:coreProperties>
</file>